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30FB" w14:textId="126765AA" w:rsidR="00710BA2" w:rsidRPr="00710BA2" w:rsidRDefault="00710BA2" w:rsidP="00710BA2">
      <w:pPr>
        <w:jc w:val="center"/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</w:pPr>
      <w:bookmarkStart w:id="0" w:name="_Hlk217214185"/>
      <w:bookmarkStart w:id="1" w:name="_Hlk217212792"/>
      <w:r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>Surname:</w:t>
      </w:r>
      <w:r w:rsidR="005B7E84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>______________________</w:t>
      </w:r>
      <w:r w:rsidR="005B7E84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br/>
      </w:r>
      <w:r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br/>
        <w:t xml:space="preserve">Given Names: </w:t>
      </w:r>
      <w:r w:rsidR="005B7E84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>__________________________</w:t>
      </w:r>
      <w:r w:rsidR="005B7E84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br/>
      </w:r>
      <w:r w:rsidR="005B7E84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br/>
      </w:r>
      <w:r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 xml:space="preserve">Capacity: </w:t>
      </w:r>
      <w:r w:rsidR="005B7E84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 xml:space="preserve">One of the people of Jamaica and United States of America, </w:t>
      </w:r>
      <w:r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>Declarant</w:t>
      </w:r>
      <w:r>
        <w:rPr>
          <w:rFonts w:ascii="Arial" w:eastAsiaTheme="minorEastAsia" w:hAnsi="Arial" w:cs="Arial"/>
          <w:noProof/>
          <w:color w:val="000000"/>
        </w:rPr>
        <w:br/>
      </w:r>
      <w:r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>Private, Confidential, All Rights Invoked</w:t>
      </w:r>
      <w:r>
        <w:rPr>
          <w:rFonts w:ascii="Arial" w:eastAsiaTheme="minorEastAsia" w:hAnsi="Arial" w:cs="Arial"/>
          <w:noProof/>
          <w:color w:val="000000"/>
        </w:rPr>
        <w:br/>
      </w:r>
      <w:r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>Phone: 1-876-</w:t>
      </w:r>
      <w:r w:rsidR="005B7E84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>____-______</w:t>
      </w:r>
    </w:p>
    <w:p w14:paraId="1BAAAEFB" w14:textId="0B04C3D0" w:rsidR="00C36E90" w:rsidRPr="00C36E90" w:rsidRDefault="00A051DF" w:rsidP="00C36E90">
      <w:pPr>
        <w:jc w:val="center"/>
        <w:rPr>
          <w:sz w:val="36"/>
          <w:szCs w:val="36"/>
        </w:rPr>
      </w:pPr>
      <w:r w:rsidRPr="00C36E90">
        <w:rPr>
          <w:sz w:val="36"/>
          <w:szCs w:val="36"/>
        </w:rPr>
        <w:t xml:space="preserve">SPECIAL DECLARATION – IMPORTATION OF </w:t>
      </w:r>
      <w:r w:rsidR="00C36E90">
        <w:rPr>
          <w:sz w:val="36"/>
          <w:szCs w:val="36"/>
        </w:rPr>
        <w:t>ITEMS</w:t>
      </w:r>
      <w:r w:rsidRPr="00C36E90">
        <w:rPr>
          <w:sz w:val="36"/>
          <w:szCs w:val="36"/>
        </w:rPr>
        <w:t xml:space="preserve"> FOR RELIEF AND REHABILITATION</w:t>
      </w:r>
      <w:r w:rsidR="005B7E84">
        <w:rPr>
          <w:sz w:val="36"/>
          <w:szCs w:val="36"/>
        </w:rPr>
        <w:t xml:space="preserve"> AND PRIVATE USE</w:t>
      </w:r>
      <w:r w:rsidR="00C36E90">
        <w:rPr>
          <w:sz w:val="36"/>
          <w:szCs w:val="36"/>
        </w:rPr>
        <w:br/>
      </w:r>
      <w:r w:rsidR="00C36E90" w:rsidRPr="00C36E90">
        <w:rPr>
          <w:sz w:val="28"/>
          <w:szCs w:val="28"/>
        </w:rPr>
        <w:t>As recognized by Jamaica Customs Agency and published on the website https://jca.gov.jm/list-of-disaster-relief-items-for-individuals/</w:t>
      </w:r>
    </w:p>
    <w:p w14:paraId="0235EE07" w14:textId="77777777" w:rsidR="00C36E90" w:rsidRDefault="00C36E90"/>
    <w:p w14:paraId="7A28F738" w14:textId="380748D7" w:rsidR="004C7ACC" w:rsidRDefault="00A051DF">
      <w:pPr>
        <w:rPr>
          <w:sz w:val="28"/>
          <w:szCs w:val="28"/>
        </w:rPr>
      </w:pPr>
      <w:r w:rsidRPr="00C36E90">
        <w:rPr>
          <w:sz w:val="28"/>
          <w:szCs w:val="28"/>
        </w:rPr>
        <w:t>I</w:t>
      </w:r>
      <w:r w:rsidR="005B7E84">
        <w:rPr>
          <w:sz w:val="28"/>
          <w:szCs w:val="28"/>
        </w:rPr>
        <w:t xml:space="preserve">, </w:t>
      </w:r>
      <w:r w:rsidR="004165F1">
        <w:rPr>
          <w:sz w:val="28"/>
          <w:szCs w:val="28"/>
        </w:rPr>
        <w:t>citizen of the United States of America and Jamaica, hereby</w:t>
      </w:r>
      <w:r w:rsidRPr="00C36E90">
        <w:rPr>
          <w:sz w:val="28"/>
          <w:szCs w:val="28"/>
        </w:rPr>
        <w:t xml:space="preserve"> declare that </w:t>
      </w:r>
      <w:r w:rsidR="00C36E90" w:rsidRPr="00710BA2">
        <w:rPr>
          <w:b/>
          <w:bCs/>
          <w:sz w:val="28"/>
          <w:szCs w:val="28"/>
        </w:rPr>
        <w:t>ALL ITEMS</w:t>
      </w:r>
      <w:r w:rsidRPr="00C36E90">
        <w:rPr>
          <w:sz w:val="28"/>
          <w:szCs w:val="28"/>
        </w:rPr>
        <w:t xml:space="preserve"> contained in </w:t>
      </w:r>
      <w:r w:rsidR="005B7E84">
        <w:rPr>
          <w:sz w:val="28"/>
          <w:szCs w:val="28"/>
        </w:rPr>
        <w:t>my private shipment</w:t>
      </w:r>
      <w:r w:rsidR="009A7412">
        <w:rPr>
          <w:sz w:val="28"/>
          <w:szCs w:val="28"/>
        </w:rPr>
        <w:t xml:space="preserve">, </w:t>
      </w:r>
      <w:r w:rsidRPr="00C36E90">
        <w:rPr>
          <w:sz w:val="28"/>
          <w:szCs w:val="28"/>
        </w:rPr>
        <w:t xml:space="preserve">has/have been </w:t>
      </w:r>
      <w:r w:rsidR="009A7412">
        <w:rPr>
          <w:sz w:val="28"/>
          <w:szCs w:val="28"/>
        </w:rPr>
        <w:t xml:space="preserve">packed </w:t>
      </w:r>
      <w:r w:rsidR="005B7E84">
        <w:rPr>
          <w:sz w:val="28"/>
          <w:szCs w:val="28"/>
        </w:rPr>
        <w:t xml:space="preserve">and transported </w:t>
      </w:r>
      <w:r w:rsidR="009A7412">
        <w:rPr>
          <w:sz w:val="28"/>
          <w:szCs w:val="28"/>
        </w:rPr>
        <w:t>(</w:t>
      </w:r>
      <w:r w:rsidRPr="00C36E90">
        <w:rPr>
          <w:sz w:val="28"/>
          <w:szCs w:val="28"/>
        </w:rPr>
        <w:t>imported</w:t>
      </w:r>
      <w:r w:rsidR="009A7412">
        <w:rPr>
          <w:sz w:val="28"/>
          <w:szCs w:val="28"/>
        </w:rPr>
        <w:t>)</w:t>
      </w:r>
      <w:r w:rsidRPr="00C36E90">
        <w:rPr>
          <w:sz w:val="28"/>
          <w:szCs w:val="28"/>
        </w:rPr>
        <w:t xml:space="preserve"> for disaster relief</w:t>
      </w:r>
      <w:r w:rsidR="009A7412">
        <w:rPr>
          <w:sz w:val="28"/>
          <w:szCs w:val="28"/>
        </w:rPr>
        <w:t xml:space="preserve"> and private use</w:t>
      </w:r>
      <w:r w:rsidRPr="00C36E90">
        <w:rPr>
          <w:sz w:val="28"/>
          <w:szCs w:val="28"/>
        </w:rPr>
        <w:t xml:space="preserve"> in Jamaica consistent with the activation of the Disaster Risk Management Act effective October 28, 2025 vi</w:t>
      </w:r>
      <w:r w:rsidR="00527870">
        <w:rPr>
          <w:sz w:val="28"/>
          <w:szCs w:val="28"/>
        </w:rPr>
        <w:t>a</w:t>
      </w:r>
      <w:r w:rsidRPr="00C36E90">
        <w:rPr>
          <w:sz w:val="28"/>
          <w:szCs w:val="28"/>
        </w:rPr>
        <w:t xml:space="preserve"> Item 30B of the Second Schedule to the Customs Tariff, Section 47 of the G</w:t>
      </w:r>
      <w:r w:rsidR="00527870">
        <w:rPr>
          <w:sz w:val="28"/>
          <w:szCs w:val="28"/>
        </w:rPr>
        <w:t xml:space="preserve">eneral </w:t>
      </w:r>
      <w:r w:rsidRPr="00C36E90">
        <w:rPr>
          <w:sz w:val="28"/>
          <w:szCs w:val="28"/>
        </w:rPr>
        <w:t>C</w:t>
      </w:r>
      <w:r w:rsidR="00527870">
        <w:rPr>
          <w:sz w:val="28"/>
          <w:szCs w:val="28"/>
        </w:rPr>
        <w:t xml:space="preserve">onsumption </w:t>
      </w:r>
      <w:r w:rsidRPr="00C36E90">
        <w:rPr>
          <w:sz w:val="28"/>
          <w:szCs w:val="28"/>
        </w:rPr>
        <w:t>T</w:t>
      </w:r>
      <w:r w:rsidR="00527870">
        <w:rPr>
          <w:sz w:val="28"/>
          <w:szCs w:val="28"/>
        </w:rPr>
        <w:t>ax</w:t>
      </w:r>
      <w:r w:rsidRPr="00C36E90">
        <w:rPr>
          <w:sz w:val="28"/>
          <w:szCs w:val="28"/>
        </w:rPr>
        <w:t xml:space="preserve"> Act and the MOF&amp;PS Letter dated October 28, 2025. </w:t>
      </w:r>
      <w:r w:rsidR="00C36E90" w:rsidRPr="00C36E90">
        <w:rPr>
          <w:sz w:val="28"/>
          <w:szCs w:val="28"/>
        </w:rPr>
        <w:t>I</w:t>
      </w:r>
      <w:r w:rsidRPr="00C36E90">
        <w:rPr>
          <w:sz w:val="28"/>
          <w:szCs w:val="28"/>
        </w:rPr>
        <w:t xml:space="preserve"> declare that these items will not be disposed of other than for the purposes declared.</w:t>
      </w:r>
    </w:p>
    <w:p w14:paraId="611E8503" w14:textId="6558A3B4" w:rsidR="00527870" w:rsidRDefault="00527870">
      <w:pPr>
        <w:rPr>
          <w:sz w:val="28"/>
          <w:szCs w:val="28"/>
        </w:rPr>
      </w:pPr>
      <w:r>
        <w:rPr>
          <w:sz w:val="28"/>
          <w:szCs w:val="28"/>
        </w:rPr>
        <w:t>Further note</w:t>
      </w:r>
      <w:r w:rsidR="006A47C3">
        <w:rPr>
          <w:sz w:val="28"/>
          <w:szCs w:val="28"/>
        </w:rPr>
        <w:t>, all items described herein are exempt from import duties and taxes</w:t>
      </w:r>
      <w:r>
        <w:rPr>
          <w:sz w:val="28"/>
          <w:szCs w:val="28"/>
        </w:rPr>
        <w:t>:</w:t>
      </w:r>
    </w:p>
    <w:p w14:paraId="00E1471D" w14:textId="7DF870EB" w:rsidR="00527870" w:rsidRDefault="005B7E84" w:rsidP="0052787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My items </w:t>
      </w:r>
      <w:r w:rsidR="00527870" w:rsidRPr="00527870">
        <w:rPr>
          <w:sz w:val="28"/>
          <w:szCs w:val="28"/>
        </w:rPr>
        <w:t xml:space="preserve">are NOT goods </w:t>
      </w:r>
      <w:r w:rsidR="006A47C3">
        <w:rPr>
          <w:sz w:val="28"/>
          <w:szCs w:val="28"/>
        </w:rPr>
        <w:t xml:space="preserve">and NOT intended for any defined taxable activity </w:t>
      </w:r>
      <w:r w:rsidR="00527870" w:rsidRPr="00527870">
        <w:rPr>
          <w:sz w:val="28"/>
          <w:szCs w:val="28"/>
        </w:rPr>
        <w:t>as defined by the General Consumption Tax Act</w:t>
      </w:r>
      <w:r w:rsidR="00527870">
        <w:rPr>
          <w:sz w:val="28"/>
          <w:szCs w:val="28"/>
        </w:rPr>
        <w:t xml:space="preserve"> </w:t>
      </w:r>
      <w:r>
        <w:rPr>
          <w:sz w:val="28"/>
          <w:szCs w:val="28"/>
        </w:rPr>
        <w:t>s.</w:t>
      </w:r>
      <w:r w:rsidR="00527870">
        <w:rPr>
          <w:sz w:val="28"/>
          <w:szCs w:val="28"/>
        </w:rPr>
        <w:t>2(1).</w:t>
      </w:r>
    </w:p>
    <w:p w14:paraId="79DC679F" w14:textId="24A2CC70" w:rsidR="00527870" w:rsidRDefault="005B7E84" w:rsidP="0052787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My i</w:t>
      </w:r>
      <w:r w:rsidR="00527870">
        <w:rPr>
          <w:sz w:val="28"/>
          <w:szCs w:val="28"/>
        </w:rPr>
        <w:t xml:space="preserve">tems </w:t>
      </w:r>
      <w:r>
        <w:rPr>
          <w:sz w:val="28"/>
          <w:szCs w:val="28"/>
        </w:rPr>
        <w:t>DO NOT</w:t>
      </w:r>
      <w:r w:rsidR="00527870">
        <w:rPr>
          <w:sz w:val="28"/>
          <w:szCs w:val="28"/>
        </w:rPr>
        <w:t xml:space="preserve"> to meet the requirements of “Taxable activity” under the General Consumption Tax Act </w:t>
      </w:r>
      <w:r>
        <w:rPr>
          <w:sz w:val="28"/>
          <w:szCs w:val="28"/>
        </w:rPr>
        <w:t>s.</w:t>
      </w:r>
      <w:r w:rsidR="00527870">
        <w:rPr>
          <w:sz w:val="28"/>
          <w:szCs w:val="28"/>
        </w:rPr>
        <w:t>2(1).</w:t>
      </w:r>
    </w:p>
    <w:p w14:paraId="4243A666" w14:textId="476AC5FD" w:rsidR="00C36E90" w:rsidRPr="00B31A8B" w:rsidRDefault="00B31A8B" w:rsidP="00990A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1A8B">
        <w:rPr>
          <w:sz w:val="28"/>
          <w:szCs w:val="28"/>
        </w:rPr>
        <w:t xml:space="preserve">The General Consumption Tax Act </w:t>
      </w:r>
      <w:r w:rsidR="005B7E84">
        <w:rPr>
          <w:sz w:val="28"/>
          <w:szCs w:val="28"/>
        </w:rPr>
        <w:t>s.</w:t>
      </w:r>
      <w:r w:rsidRPr="00B31A8B">
        <w:rPr>
          <w:sz w:val="28"/>
          <w:szCs w:val="28"/>
        </w:rPr>
        <w:t xml:space="preserve">3(1)(a) and </w:t>
      </w:r>
      <w:r w:rsidR="005B7E84">
        <w:rPr>
          <w:sz w:val="28"/>
          <w:szCs w:val="28"/>
        </w:rPr>
        <w:t>s.</w:t>
      </w:r>
      <w:r w:rsidRPr="00B31A8B">
        <w:rPr>
          <w:sz w:val="28"/>
          <w:szCs w:val="28"/>
        </w:rPr>
        <w:t xml:space="preserve">3(1)(b) explicitly applies to a taxable activity and/or the importation of </w:t>
      </w:r>
      <w:r w:rsidR="005B7E84">
        <w:rPr>
          <w:sz w:val="28"/>
          <w:szCs w:val="28"/>
        </w:rPr>
        <w:t>GOODS</w:t>
      </w:r>
      <w:r w:rsidRPr="00B31A8B">
        <w:rPr>
          <w:sz w:val="28"/>
          <w:szCs w:val="28"/>
        </w:rPr>
        <w:t xml:space="preserve"> and services, which none exist here.</w:t>
      </w:r>
    </w:p>
    <w:p w14:paraId="71503331" w14:textId="54E063C5" w:rsidR="00C36E90" w:rsidRDefault="00C36E90">
      <w:pPr>
        <w:rPr>
          <w:sz w:val="28"/>
          <w:szCs w:val="28"/>
        </w:rPr>
      </w:pPr>
      <w:r>
        <w:rPr>
          <w:sz w:val="28"/>
          <w:szCs w:val="28"/>
        </w:rPr>
        <w:t xml:space="preserve">Respectfully submitted this </w:t>
      </w:r>
      <w:r w:rsidR="005B7E84">
        <w:rPr>
          <w:sz w:val="28"/>
          <w:szCs w:val="28"/>
        </w:rPr>
        <w:t>____</w:t>
      </w:r>
      <w:r>
        <w:rPr>
          <w:sz w:val="28"/>
          <w:szCs w:val="28"/>
        </w:rPr>
        <w:t xml:space="preserve"> day of </w:t>
      </w:r>
      <w:r w:rsidR="005B7E84">
        <w:rPr>
          <w:sz w:val="28"/>
          <w:szCs w:val="28"/>
        </w:rPr>
        <w:t>January, 2026</w:t>
      </w:r>
    </w:p>
    <w:bookmarkEnd w:id="0"/>
    <w:p w14:paraId="5D18298A" w14:textId="7AC46C6F" w:rsidR="00C36E90" w:rsidRDefault="00C36E90">
      <w:pPr>
        <w:rPr>
          <w:sz w:val="28"/>
          <w:szCs w:val="28"/>
        </w:rPr>
      </w:pPr>
    </w:p>
    <w:p w14:paraId="7570C095" w14:textId="37EEA67F" w:rsidR="00C36E90" w:rsidRPr="009438E3" w:rsidRDefault="00C36E90" w:rsidP="009438E3">
      <w:pPr>
        <w:shd w:val="clear" w:color="auto" w:fill="FFFFFF"/>
        <w:rPr>
          <w:rFonts w:ascii="Arial" w:eastAsiaTheme="minorEastAsia" w:hAnsi="Arial" w:cs="Arial"/>
          <w:noProof/>
          <w:color w:val="000000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br/>
      </w:r>
      <w:r w:rsidR="009438E3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>Declarant</w:t>
      </w:r>
      <w:r w:rsidR="009438E3">
        <w:rPr>
          <w:rFonts w:ascii="Arial" w:eastAsiaTheme="minorEastAsia" w:hAnsi="Arial" w:cs="Arial"/>
          <w:noProof/>
          <w:color w:val="000000"/>
        </w:rPr>
        <w:br/>
      </w:r>
      <w:r w:rsidR="009438E3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>Private, Confidential, All Rights Invoked</w:t>
      </w:r>
      <w:r w:rsidR="009438E3">
        <w:rPr>
          <w:rFonts w:ascii="Arial" w:eastAsiaTheme="minorEastAsia" w:hAnsi="Arial" w:cs="Arial"/>
          <w:noProof/>
          <w:color w:val="000000"/>
        </w:rPr>
        <w:br/>
      </w:r>
      <w:r w:rsidR="009438E3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 xml:space="preserve">P: </w:t>
      </w:r>
      <w:bookmarkEnd w:id="1"/>
      <w:r w:rsidR="00445162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>1-876-</w:t>
      </w:r>
      <w:r w:rsidR="005B7E84">
        <w:rPr>
          <w:rFonts w:ascii="Arial" w:eastAsiaTheme="minorEastAsia" w:hAnsi="Arial" w:cs="Arial"/>
          <w:noProof/>
          <w:color w:val="000000"/>
          <w:bdr w:val="none" w:sz="0" w:space="0" w:color="auto" w:frame="1"/>
          <w:shd w:val="clear" w:color="auto" w:fill="FFFFFF"/>
        </w:rPr>
        <w:t xml:space="preserve"> ____ - ______</w:t>
      </w:r>
    </w:p>
    <w:sectPr w:rsidR="00C36E90" w:rsidRPr="009438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97E2" w14:textId="77777777" w:rsidR="00AA5C2E" w:rsidRDefault="00AA5C2E" w:rsidP="00C36E90">
      <w:pPr>
        <w:spacing w:after="0" w:line="240" w:lineRule="auto"/>
      </w:pPr>
      <w:r>
        <w:separator/>
      </w:r>
    </w:p>
  </w:endnote>
  <w:endnote w:type="continuationSeparator" w:id="0">
    <w:p w14:paraId="19F5C782" w14:textId="77777777" w:rsidR="00AA5C2E" w:rsidRDefault="00AA5C2E" w:rsidP="00C3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311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F6E8E" w14:textId="49C7433C" w:rsidR="00C36E90" w:rsidRDefault="00C36E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C7FA51" w14:textId="60B51975" w:rsidR="00C36E90" w:rsidRDefault="00C36E90">
    <w:pPr>
      <w:pStyle w:val="Footer"/>
    </w:pPr>
    <w:r w:rsidRPr="00C36E90">
      <w:t>SPECIAL DECLARATION – IMPORTATION OF ITEMS/GOODS FOR RELIEF AND REHABILITATION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F70F" w14:textId="77777777" w:rsidR="00AA5C2E" w:rsidRDefault="00AA5C2E" w:rsidP="00C36E90">
      <w:pPr>
        <w:spacing w:after="0" w:line="240" w:lineRule="auto"/>
      </w:pPr>
      <w:r>
        <w:separator/>
      </w:r>
    </w:p>
  </w:footnote>
  <w:footnote w:type="continuationSeparator" w:id="0">
    <w:p w14:paraId="6A2F66CE" w14:textId="77777777" w:rsidR="00AA5C2E" w:rsidRDefault="00AA5C2E" w:rsidP="00C36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86348"/>
    <w:multiLevelType w:val="hybridMultilevel"/>
    <w:tmpl w:val="9912E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DF"/>
    <w:rsid w:val="00077B3A"/>
    <w:rsid w:val="000E2872"/>
    <w:rsid w:val="004165F1"/>
    <w:rsid w:val="00445162"/>
    <w:rsid w:val="004C7ACC"/>
    <w:rsid w:val="00527870"/>
    <w:rsid w:val="00565BB6"/>
    <w:rsid w:val="005B7E84"/>
    <w:rsid w:val="006A47C3"/>
    <w:rsid w:val="00710BA2"/>
    <w:rsid w:val="00752172"/>
    <w:rsid w:val="007B08C9"/>
    <w:rsid w:val="00826627"/>
    <w:rsid w:val="008E1393"/>
    <w:rsid w:val="009438E3"/>
    <w:rsid w:val="009A7412"/>
    <w:rsid w:val="00A051DF"/>
    <w:rsid w:val="00AA5C2E"/>
    <w:rsid w:val="00B31A8B"/>
    <w:rsid w:val="00C04B81"/>
    <w:rsid w:val="00C36E90"/>
    <w:rsid w:val="00C708A7"/>
    <w:rsid w:val="00E5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EC52"/>
  <w15:chartTrackingRefBased/>
  <w15:docId w15:val="{190CF719-D7B7-45BC-A9E8-E0981A96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90"/>
  </w:style>
  <w:style w:type="paragraph" w:styleId="Footer">
    <w:name w:val="footer"/>
    <w:basedOn w:val="Normal"/>
    <w:link w:val="FooterChar"/>
    <w:uiPriority w:val="99"/>
    <w:unhideWhenUsed/>
    <w:rsid w:val="00C3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E90"/>
  </w:style>
  <w:style w:type="paragraph" w:styleId="ListParagraph">
    <w:name w:val="List Paragraph"/>
    <w:basedOn w:val="Normal"/>
    <w:uiPriority w:val="34"/>
    <w:qFormat/>
    <w:rsid w:val="0052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2</cp:revision>
  <cp:lastPrinted>2025-12-21T17:55:00Z</cp:lastPrinted>
  <dcterms:created xsi:type="dcterms:W3CDTF">2026-01-03T20:46:00Z</dcterms:created>
  <dcterms:modified xsi:type="dcterms:W3CDTF">2026-01-03T20:46:00Z</dcterms:modified>
</cp:coreProperties>
</file>